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B" w:rsidRDefault="0066041B" w:rsidP="0066041B">
      <w:pPr>
        <w:pStyle w:val="11"/>
        <w:spacing w:before="51"/>
        <w:ind w:left="3110" w:right="3206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РОССИЙСКАЯ </w:t>
      </w:r>
      <w:r>
        <w:rPr>
          <w:spacing w:val="-1"/>
          <w:lang w:val="ru-RU"/>
        </w:rPr>
        <w:t>ФЕДЕРАЦИЯ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ИРКУТСКАЯ</w:t>
      </w:r>
      <w:r>
        <w:rPr>
          <w:spacing w:val="-2"/>
          <w:lang w:val="ru-RU"/>
        </w:rPr>
        <w:t xml:space="preserve"> ОБЛАСТЬ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 xml:space="preserve">КИРЕНСКИЙ </w:t>
      </w:r>
      <w:r>
        <w:rPr>
          <w:spacing w:val="-2"/>
          <w:lang w:val="ru-RU"/>
        </w:rPr>
        <w:t>РАЙОН</w:t>
      </w:r>
    </w:p>
    <w:p w:rsidR="0066041B" w:rsidRDefault="0066041B" w:rsidP="0066041B">
      <w:pPr>
        <w:ind w:left="2493" w:right="2594"/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АДМИНИСТРАЦИЯ МАКАРОВСКОГО</w:t>
      </w:r>
      <w:r>
        <w:rPr>
          <w:b/>
          <w:bCs/>
          <w:spacing w:val="3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СЕЛЬСКОГО ПОСЕЛЕНИЯ</w:t>
      </w:r>
      <w:r>
        <w:rPr>
          <w:b/>
          <w:bCs/>
          <w:spacing w:val="26"/>
          <w:sz w:val="28"/>
          <w:szCs w:val="28"/>
        </w:rPr>
        <w:t xml:space="preserve"> </w:t>
      </w:r>
    </w:p>
    <w:p w:rsidR="0066041B" w:rsidRDefault="0066041B" w:rsidP="0066041B">
      <w:pPr>
        <w:ind w:left="2493" w:right="259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>№</w:t>
      </w:r>
      <w:r>
        <w:rPr>
          <w:b/>
          <w:bCs/>
          <w:spacing w:val="-2"/>
          <w:sz w:val="28"/>
          <w:szCs w:val="28"/>
        </w:rPr>
        <w:t xml:space="preserve"> 48</w:t>
      </w:r>
    </w:p>
    <w:p w:rsidR="0066041B" w:rsidRDefault="0066041B" w:rsidP="0066041B">
      <w:pPr>
        <w:rPr>
          <w:b/>
          <w:bCs/>
          <w:sz w:val="28"/>
          <w:szCs w:val="28"/>
        </w:rPr>
      </w:pPr>
    </w:p>
    <w:p w:rsidR="0066041B" w:rsidRDefault="0066041B" w:rsidP="0066041B">
      <w:pPr>
        <w:rPr>
          <w:b/>
          <w:bCs/>
          <w:sz w:val="28"/>
          <w:szCs w:val="28"/>
        </w:rPr>
      </w:pPr>
    </w:p>
    <w:p w:rsidR="0066041B" w:rsidRDefault="0066041B" w:rsidP="0066041B">
      <w:pPr>
        <w:spacing w:before="9"/>
        <w:rPr>
          <w:b/>
          <w:bCs/>
          <w:sz w:val="27"/>
          <w:szCs w:val="27"/>
        </w:rPr>
      </w:pPr>
    </w:p>
    <w:p w:rsidR="0066041B" w:rsidRDefault="0066041B" w:rsidP="0066041B">
      <w:pPr>
        <w:tabs>
          <w:tab w:val="left" w:pos="8248"/>
        </w:tabs>
        <w:ind w:left="112"/>
        <w:rPr>
          <w:sz w:val="28"/>
          <w:szCs w:val="28"/>
        </w:rPr>
      </w:pPr>
      <w:r>
        <w:rPr>
          <w:b/>
          <w:sz w:val="28"/>
        </w:rPr>
        <w:t xml:space="preserve">28 </w:t>
      </w:r>
      <w:r>
        <w:rPr>
          <w:b/>
          <w:spacing w:val="-1"/>
          <w:sz w:val="28"/>
        </w:rPr>
        <w:t>июня</w:t>
      </w:r>
      <w:r>
        <w:rPr>
          <w:b/>
          <w:spacing w:val="68"/>
          <w:sz w:val="28"/>
        </w:rPr>
        <w:t xml:space="preserve"> </w:t>
      </w:r>
      <w:r>
        <w:rPr>
          <w:b/>
          <w:spacing w:val="-1"/>
          <w:sz w:val="28"/>
        </w:rPr>
        <w:t>2022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г.</w:t>
      </w:r>
      <w:r>
        <w:rPr>
          <w:b/>
          <w:spacing w:val="-1"/>
          <w:sz w:val="28"/>
        </w:rPr>
        <w:tab/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Макарово</w:t>
      </w:r>
    </w:p>
    <w:p w:rsidR="0066041B" w:rsidRDefault="0066041B" w:rsidP="0066041B">
      <w:pPr>
        <w:spacing w:before="7"/>
        <w:rPr>
          <w:b/>
          <w:bCs/>
          <w:sz w:val="35"/>
          <w:szCs w:val="35"/>
        </w:rPr>
      </w:pPr>
    </w:p>
    <w:p w:rsidR="0066041B" w:rsidRDefault="0066041B" w:rsidP="0066041B">
      <w:pPr>
        <w:ind w:left="112" w:right="3296"/>
        <w:rPr>
          <w:b/>
        </w:rPr>
      </w:pPr>
      <w:r>
        <w:rPr>
          <w:b/>
          <w:spacing w:val="-1"/>
        </w:rPr>
        <w:t xml:space="preserve">«О внесении изменений  в  </w:t>
      </w:r>
      <w:r>
        <w:rPr>
          <w:b/>
        </w:rPr>
        <w:t xml:space="preserve">Порядок применения </w:t>
      </w:r>
      <w:r>
        <w:rPr>
          <w:b/>
          <w:spacing w:val="-1"/>
        </w:rPr>
        <w:t>бюджетной классификации Российской Федерации в части, относящейся к бюджету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Макаровского</w:t>
      </w:r>
      <w:r>
        <w:rPr>
          <w:b/>
        </w:rPr>
        <w:t xml:space="preserve"> муниципального </w:t>
      </w:r>
      <w:r>
        <w:rPr>
          <w:b/>
          <w:spacing w:val="-1"/>
        </w:rPr>
        <w:t>образования»</w:t>
      </w:r>
    </w:p>
    <w:p w:rsidR="0066041B" w:rsidRDefault="0066041B" w:rsidP="0066041B">
      <w:pPr>
        <w:rPr>
          <w:i/>
        </w:rPr>
      </w:pPr>
    </w:p>
    <w:p w:rsidR="0066041B" w:rsidRDefault="0066041B" w:rsidP="0066041B">
      <w:pPr>
        <w:pStyle w:val="5"/>
        <w:shd w:val="clear" w:color="auto" w:fill="auto"/>
        <w:spacing w:before="0" w:after="340" w:line="270" w:lineRule="exact"/>
        <w:ind w:left="40" w:righ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статьями 9,</w:t>
      </w:r>
      <w:r>
        <w:rPr>
          <w:rFonts w:ascii="Times New Roman" w:hAnsi="Times New Roman" w:cs="Times New Roman"/>
          <w:sz w:val="24"/>
          <w:szCs w:val="24"/>
        </w:rPr>
        <w:t xml:space="preserve"> 21,23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Федерации,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приказом Министерства финансов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 08.06.2018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132н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Порядке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кодов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бюджетной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классификации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Федерации,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структуре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назначения», с </w:t>
      </w:r>
      <w:r>
        <w:rPr>
          <w:rFonts w:ascii="Times New Roman" w:eastAsia="Calibri" w:hAnsi="Times New Roman" w:cs="Times New Roman"/>
          <w:sz w:val="24"/>
          <w:szCs w:val="24"/>
        </w:rPr>
        <w:t>Положением о бюджетном процессе в Макаровском муниципальном образовании, утвержденного решением Думы Макаровского муниципального образования № 52  от 08.08.2019 г.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Уставом </w:t>
      </w:r>
      <w:r>
        <w:rPr>
          <w:rFonts w:ascii="Times New Roman" w:eastAsia="Calibri" w:hAnsi="Times New Roman" w:cs="Times New Roman"/>
          <w:sz w:val="24"/>
          <w:szCs w:val="24"/>
        </w:rPr>
        <w:t>Макаровского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66041B" w:rsidRDefault="0066041B" w:rsidP="0066041B">
      <w:pPr>
        <w:ind w:left="112"/>
        <w:jc w:val="center"/>
      </w:pPr>
      <w:r>
        <w:rPr>
          <w:b/>
          <w:i/>
          <w:spacing w:val="-1"/>
        </w:rPr>
        <w:t>ПОСТАНОВЛЯЕТ</w:t>
      </w:r>
      <w:r>
        <w:rPr>
          <w:spacing w:val="-1"/>
        </w:rPr>
        <w:t>:</w:t>
      </w:r>
    </w:p>
    <w:p w:rsidR="0066041B" w:rsidRDefault="0066041B" w:rsidP="0066041B">
      <w:pPr>
        <w:spacing w:before="11"/>
      </w:pPr>
    </w:p>
    <w:p w:rsidR="0066041B" w:rsidRDefault="0066041B" w:rsidP="0066041B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970"/>
        </w:tabs>
        <w:suppressAutoHyphens w:val="0"/>
        <w:spacing w:line="240" w:lineRule="auto"/>
        <w:ind w:right="208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spacing w:val="-1"/>
          <w:sz w:val="24"/>
          <w:szCs w:val="24"/>
        </w:rPr>
        <w:t xml:space="preserve">Внести изменения в Приложение 2 к постановлению № 89 от 28 декабря 2021г. </w:t>
      </w:r>
      <w:r>
        <w:rPr>
          <w:spacing w:val="-1"/>
          <w:sz w:val="24"/>
        </w:rPr>
        <w:t xml:space="preserve">«Об утверждении </w:t>
      </w:r>
      <w:r>
        <w:rPr>
          <w:sz w:val="24"/>
        </w:rPr>
        <w:t xml:space="preserve">Порядка применения </w:t>
      </w:r>
      <w:r>
        <w:rPr>
          <w:spacing w:val="-1"/>
          <w:sz w:val="24"/>
        </w:rPr>
        <w:t>бюджетной классификации Российской Федерации в части, относящейся к бюджету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Макаровского</w:t>
      </w:r>
      <w:r>
        <w:rPr>
          <w:sz w:val="24"/>
        </w:rPr>
        <w:t xml:space="preserve"> муниципального </w:t>
      </w:r>
      <w:r>
        <w:rPr>
          <w:spacing w:val="-1"/>
          <w:sz w:val="24"/>
        </w:rPr>
        <w:t>образования»</w:t>
      </w:r>
      <w:r>
        <w:rPr>
          <w:spacing w:val="-1"/>
          <w:sz w:val="24"/>
          <w:szCs w:val="24"/>
        </w:rPr>
        <w:t>.</w:t>
      </w:r>
    </w:p>
    <w:p w:rsidR="0066041B" w:rsidRDefault="0066041B" w:rsidP="0066041B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применяется при составлении и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Макаровского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начиная с бюджета на 2022 год.</w:t>
      </w:r>
    </w:p>
    <w:p w:rsidR="0066041B" w:rsidRDefault="00281C07" w:rsidP="0066041B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281C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65pt;margin-top:115.5pt;width:75.75pt;height:10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" filled="f" stroked="f">
            <v:textbox style="mso-fit-shape-to-text:t" inset="0,0,0,0">
              <w:txbxContent>
                <w:p w:rsidR="0066041B" w:rsidRDefault="0066041B" w:rsidP="0066041B">
                  <w:pPr>
                    <w:pStyle w:val="5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66041B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66041B"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="0066041B">
        <w:rPr>
          <w:rFonts w:ascii="Times New Roman" w:hAnsi="Times New Roman" w:cs="Times New Roman"/>
          <w:sz w:val="24"/>
          <w:szCs w:val="24"/>
        </w:rPr>
        <w:t>) в информационно - телекоммуникационной сети «Интернет».</w:t>
      </w:r>
    </w:p>
    <w:p w:rsidR="0066041B" w:rsidRDefault="0066041B" w:rsidP="0066041B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041B" w:rsidRDefault="0066041B" w:rsidP="0066041B"/>
    <w:p w:rsidR="0066041B" w:rsidRDefault="0066041B" w:rsidP="0066041B"/>
    <w:p w:rsidR="0066041B" w:rsidRDefault="0066041B" w:rsidP="0066041B"/>
    <w:p w:rsidR="0066041B" w:rsidRDefault="0066041B" w:rsidP="0066041B"/>
    <w:p w:rsidR="0066041B" w:rsidRDefault="0066041B" w:rsidP="0066041B">
      <w:pPr>
        <w:ind w:firstLine="720"/>
      </w:pPr>
      <w:r>
        <w:t xml:space="preserve">Глава </w:t>
      </w:r>
    </w:p>
    <w:p w:rsidR="0066041B" w:rsidRDefault="0066041B" w:rsidP="0066041B">
      <w:pPr>
        <w:ind w:firstLine="720"/>
      </w:pPr>
      <w:r>
        <w:t>Макаровского сельского поселения    _________________ О.В.Ярыгина</w:t>
      </w:r>
    </w:p>
    <w:p w:rsidR="0066041B" w:rsidRDefault="0066041B" w:rsidP="0066041B"/>
    <w:p w:rsidR="0066041B" w:rsidRDefault="0066041B" w:rsidP="0066041B">
      <w:pPr>
        <w:spacing w:before="1"/>
        <w:rPr>
          <w:sz w:val="40"/>
          <w:szCs w:val="40"/>
        </w:rPr>
      </w:pPr>
    </w:p>
    <w:p w:rsidR="0066041B" w:rsidRDefault="0066041B" w:rsidP="0066041B">
      <w:pPr>
        <w:rPr>
          <w:b/>
          <w:bCs/>
          <w:sz w:val="20"/>
          <w:szCs w:val="20"/>
        </w:rPr>
      </w:pPr>
    </w:p>
    <w:p w:rsidR="0066041B" w:rsidRDefault="0066041B" w:rsidP="0066041B">
      <w:pPr>
        <w:rPr>
          <w:b/>
          <w:bCs/>
          <w:sz w:val="20"/>
          <w:szCs w:val="20"/>
        </w:rPr>
      </w:pPr>
    </w:p>
    <w:p w:rsidR="0066041B" w:rsidRDefault="0066041B" w:rsidP="0066041B">
      <w:pPr>
        <w:rPr>
          <w:b/>
          <w:bCs/>
          <w:sz w:val="20"/>
          <w:szCs w:val="20"/>
        </w:rPr>
      </w:pPr>
    </w:p>
    <w:p w:rsidR="0066041B" w:rsidRDefault="0066041B" w:rsidP="0066041B">
      <w:pPr>
        <w:rPr>
          <w:sz w:val="20"/>
          <w:szCs w:val="20"/>
        </w:rPr>
        <w:sectPr w:rsidR="0066041B">
          <w:pgSz w:w="11910" w:h="16840"/>
          <w:pgMar w:top="1200" w:right="640" w:bottom="280" w:left="1020" w:header="720" w:footer="720" w:gutter="0"/>
          <w:cols w:space="720"/>
        </w:sectPr>
      </w:pPr>
    </w:p>
    <w:p w:rsidR="0066041B" w:rsidRDefault="0066041B" w:rsidP="0066041B">
      <w:pPr>
        <w:spacing w:before="6"/>
        <w:rPr>
          <w:i/>
          <w:sz w:val="19"/>
          <w:szCs w:val="19"/>
        </w:rPr>
      </w:pPr>
    </w:p>
    <w:p w:rsidR="0066041B" w:rsidRDefault="0066041B" w:rsidP="0066041B">
      <w:pPr>
        <w:ind w:left="6653" w:right="368" w:firstLine="1874"/>
        <w:jc w:val="right"/>
        <w:rPr>
          <w:rFonts w:eastAsiaTheme="minorHAnsi" w:cstheme="minorBidi"/>
          <w:spacing w:val="-1"/>
          <w:sz w:val="20"/>
          <w:szCs w:val="20"/>
        </w:rPr>
      </w:pPr>
      <w:r>
        <w:t>Приложение</w:t>
      </w:r>
      <w:r>
        <w:rPr>
          <w:spacing w:val="-1"/>
        </w:rPr>
        <w:t xml:space="preserve">  </w:t>
      </w:r>
      <w:r>
        <w:t xml:space="preserve">2 к </w:t>
      </w:r>
      <w:r>
        <w:rPr>
          <w:sz w:val="20"/>
          <w:szCs w:val="20"/>
        </w:rPr>
        <w:t xml:space="preserve">Порядку применения </w:t>
      </w:r>
      <w:r>
        <w:rPr>
          <w:spacing w:val="-1"/>
          <w:sz w:val="20"/>
          <w:szCs w:val="20"/>
        </w:rPr>
        <w:t>бюджетной классификации Российской Федерации в части, относящейся к бюджету</w:t>
      </w:r>
      <w:r>
        <w:rPr>
          <w:spacing w:val="4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Макаровского</w:t>
      </w:r>
      <w:r>
        <w:rPr>
          <w:sz w:val="20"/>
          <w:szCs w:val="20"/>
        </w:rPr>
        <w:t xml:space="preserve"> муниципального </w:t>
      </w:r>
      <w:r>
        <w:rPr>
          <w:spacing w:val="-1"/>
          <w:sz w:val="20"/>
          <w:szCs w:val="20"/>
        </w:rPr>
        <w:t>образования</w:t>
      </w:r>
    </w:p>
    <w:p w:rsidR="0066041B" w:rsidRDefault="0066041B" w:rsidP="0066041B">
      <w:pPr>
        <w:ind w:left="6653" w:right="368" w:firstLine="1874"/>
        <w:jc w:val="right"/>
        <w:rPr>
          <w:spacing w:val="-1"/>
          <w:sz w:val="20"/>
          <w:szCs w:val="20"/>
        </w:rPr>
      </w:pPr>
    </w:p>
    <w:p w:rsidR="0066041B" w:rsidRDefault="0066041B" w:rsidP="0066041B">
      <w:pPr>
        <w:ind w:left="6653" w:right="368" w:firstLine="1874"/>
        <w:jc w:val="right"/>
        <w:rPr>
          <w:spacing w:val="-1"/>
          <w:sz w:val="20"/>
          <w:szCs w:val="20"/>
        </w:rPr>
      </w:pPr>
    </w:p>
    <w:p w:rsidR="0066041B" w:rsidRDefault="0066041B" w:rsidP="0066041B">
      <w:pPr>
        <w:ind w:left="6653" w:right="368" w:firstLine="1874"/>
        <w:jc w:val="right"/>
        <w:rPr>
          <w:spacing w:val="-1"/>
          <w:sz w:val="20"/>
          <w:szCs w:val="20"/>
        </w:rPr>
      </w:pPr>
    </w:p>
    <w:p w:rsidR="0066041B" w:rsidRDefault="0066041B" w:rsidP="0066041B">
      <w:pPr>
        <w:ind w:left="6653" w:right="368" w:firstLine="1874"/>
        <w:jc w:val="right"/>
        <w:rPr>
          <w:sz w:val="27"/>
          <w:szCs w:val="27"/>
        </w:rPr>
      </w:pPr>
    </w:p>
    <w:p w:rsidR="0066041B" w:rsidRDefault="0066041B" w:rsidP="0066041B">
      <w:pPr>
        <w:ind w:left="2827" w:right="875" w:hanging="1949"/>
        <w:rPr>
          <w:b/>
        </w:rPr>
      </w:pPr>
      <w:r>
        <w:rPr>
          <w:b/>
          <w:spacing w:val="-1"/>
        </w:rPr>
        <w:t xml:space="preserve">Направления  расходов, увязываемые с целевыми статьями основных мероприятий подпрограмм муниципальных программ, </w:t>
      </w:r>
      <w:proofErr w:type="spellStart"/>
      <w:r>
        <w:rPr>
          <w:b/>
          <w:spacing w:val="-1"/>
        </w:rPr>
        <w:t>непрограммными</w:t>
      </w:r>
      <w:proofErr w:type="spellEnd"/>
      <w:r>
        <w:rPr>
          <w:b/>
          <w:spacing w:val="-1"/>
        </w:rPr>
        <w:t xml:space="preserve"> направлениями</w:t>
      </w:r>
    </w:p>
    <w:p w:rsidR="0066041B" w:rsidRDefault="0066041B" w:rsidP="0066041B">
      <w:pPr>
        <w:spacing w:before="1"/>
        <w:rPr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810"/>
        <w:gridCol w:w="8633"/>
      </w:tblGrid>
      <w:tr w:rsidR="0066041B" w:rsidTr="00971948">
        <w:trPr>
          <w:trHeight w:hRule="exact" w:val="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1B" w:rsidRDefault="0066041B" w:rsidP="00971948">
            <w:pPr>
              <w:pStyle w:val="TableParagraph"/>
              <w:spacing w:line="272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Код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1B" w:rsidRDefault="0066041B" w:rsidP="0097194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66041B" w:rsidTr="00971948">
        <w:trPr>
          <w:trHeight w:hRule="exact" w:val="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1B" w:rsidRDefault="0066041B" w:rsidP="00971948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1B" w:rsidRDefault="0066041B" w:rsidP="0097194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66041B" w:rsidTr="00971948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41B" w:rsidRDefault="0066041B" w:rsidP="00971948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L5762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1B" w:rsidRDefault="0066041B" w:rsidP="00971948">
            <w:pPr>
              <w:pStyle w:val="TableParagraph"/>
              <w:ind w:left="104"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Реализация мероприятий «Комплексное развитие сельских территорий» </w:t>
            </w:r>
          </w:p>
        </w:tc>
      </w:tr>
    </w:tbl>
    <w:p w:rsidR="0066041B" w:rsidRDefault="0066041B" w:rsidP="0066041B">
      <w:pPr>
        <w:sectPr w:rsidR="0066041B">
          <w:pgSz w:w="11910" w:h="16840"/>
          <w:pgMar w:top="920" w:right="480" w:bottom="280" w:left="760" w:header="720" w:footer="720" w:gutter="0"/>
          <w:cols w:space="720"/>
        </w:sectPr>
      </w:pPr>
    </w:p>
    <w:p w:rsidR="00B76178" w:rsidRDefault="00B76178"/>
    <w:sectPr w:rsidR="00B76178" w:rsidSect="00B7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915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69AF1A4D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02"/>
    <w:rsid w:val="001864CE"/>
    <w:rsid w:val="00281C07"/>
    <w:rsid w:val="003F4448"/>
    <w:rsid w:val="00461B32"/>
    <w:rsid w:val="0066041B"/>
    <w:rsid w:val="008E7202"/>
    <w:rsid w:val="00927BD4"/>
    <w:rsid w:val="00B76178"/>
    <w:rsid w:val="00C8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202"/>
    <w:rPr>
      <w:color w:val="0000FF"/>
      <w:u w:val="single"/>
    </w:rPr>
  </w:style>
  <w:style w:type="paragraph" w:styleId="a4">
    <w:name w:val="Body Text"/>
    <w:basedOn w:val="a"/>
    <w:link w:val="a5"/>
    <w:rsid w:val="008E7202"/>
    <w:pPr>
      <w:shd w:val="clear" w:color="auto" w:fill="FFFFFF"/>
      <w:suppressAutoHyphens/>
      <w:spacing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8E7202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customStyle="1" w:styleId="11">
    <w:name w:val="Заголовок 11"/>
    <w:basedOn w:val="a"/>
    <w:uiPriority w:val="1"/>
    <w:qFormat/>
    <w:rsid w:val="008E7202"/>
    <w:pPr>
      <w:widowControl w:val="0"/>
      <w:ind w:left="1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72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Основной текст_"/>
    <w:basedOn w:val="a0"/>
    <w:link w:val="5"/>
    <w:locked/>
    <w:rsid w:val="008E7202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8E7202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E720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2022-07-20T03:31:00Z</dcterms:created>
  <dcterms:modified xsi:type="dcterms:W3CDTF">2022-07-20T03:33:00Z</dcterms:modified>
</cp:coreProperties>
</file>